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02551A1C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A80D59">
        <w:rPr>
          <w:b w:val="0"/>
          <w:color w:val="000099"/>
          <w:sz w:val="28"/>
          <w:szCs w:val="28"/>
        </w:rPr>
        <w:t>3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15D74AEA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7F61A2F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5FB5B1CC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5872D7D1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48CE5EAB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3012959F" w14:textId="2F46F95F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913204">
        <w:rPr>
          <w:color w:val="000099"/>
          <w:sz w:val="28"/>
          <w:szCs w:val="28"/>
        </w:rPr>
        <w:t>*****</w:t>
      </w:r>
      <w:r w:rsidR="009F5AB6">
        <w:rPr>
          <w:color w:val="000099"/>
          <w:sz w:val="28"/>
          <w:szCs w:val="28"/>
        </w:rPr>
        <w:t xml:space="preserve"> не работающего, </w:t>
      </w:r>
      <w:r w:rsidR="00412810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5402C3E3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0921AE1D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6C214F6C" w14:textId="50E63A72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</w:t>
      </w:r>
      <w:r w:rsidR="00913204">
        <w:rPr>
          <w:sz w:val="28"/>
          <w:szCs w:val="28"/>
        </w:rPr>
        <w:t>*</w:t>
      </w:r>
      <w:r>
        <w:rPr>
          <w:sz w:val="28"/>
          <w:szCs w:val="28"/>
        </w:rPr>
        <w:t>, дом</w:t>
      </w:r>
      <w:r w:rsidR="00913204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</w:t>
      </w:r>
      <w:r w:rsidR="00913204">
        <w:rPr>
          <w:sz w:val="28"/>
          <w:szCs w:val="28"/>
        </w:rPr>
        <w:t>**</w:t>
      </w:r>
      <w:r>
        <w:rPr>
          <w:sz w:val="28"/>
          <w:szCs w:val="28"/>
        </w:rPr>
        <w:t xml:space="preserve">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="00A80D59">
        <w:rPr>
          <w:color w:val="C00000"/>
          <w:sz w:val="28"/>
          <w:szCs w:val="28"/>
        </w:rPr>
        <w:t>0</w:t>
      </w:r>
      <w:r w:rsidR="001862C3">
        <w:rPr>
          <w:color w:val="C00000"/>
          <w:sz w:val="28"/>
          <w:szCs w:val="28"/>
        </w:rPr>
        <w:t>7</w:t>
      </w:r>
      <w:r w:rsidRPr="009F5AB6">
        <w:rPr>
          <w:color w:val="C00000"/>
          <w:sz w:val="28"/>
          <w:szCs w:val="28"/>
        </w:rPr>
        <w:t>.03.2024 года в 2</w:t>
      </w:r>
      <w:r w:rsidR="00A80D59">
        <w:rPr>
          <w:color w:val="C00000"/>
          <w:sz w:val="28"/>
          <w:szCs w:val="28"/>
        </w:rPr>
        <w:t>2</w:t>
      </w:r>
      <w:r w:rsidRPr="009F5AB6">
        <w:rPr>
          <w:color w:val="C00000"/>
          <w:sz w:val="28"/>
          <w:szCs w:val="28"/>
        </w:rPr>
        <w:t>.</w:t>
      </w:r>
      <w:r w:rsidR="00A80D59">
        <w:rPr>
          <w:color w:val="C00000"/>
          <w:sz w:val="28"/>
          <w:szCs w:val="28"/>
        </w:rPr>
        <w:t>2</w:t>
      </w:r>
      <w:r w:rsidR="001862C3">
        <w:rPr>
          <w:color w:val="C00000"/>
          <w:sz w:val="28"/>
          <w:szCs w:val="28"/>
        </w:rPr>
        <w:t>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913204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913204">
        <w:rPr>
          <w:sz w:val="28"/>
          <w:szCs w:val="28"/>
        </w:rPr>
        <w:t>***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54F0C79D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3426A2BC" w14:textId="51E7F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913204">
        <w:rPr>
          <w:color w:val="000099"/>
          <w:sz w:val="28"/>
          <w:szCs w:val="28"/>
        </w:rPr>
        <w:t>*******</w:t>
      </w:r>
      <w:r>
        <w:rPr>
          <w:sz w:val="28"/>
          <w:szCs w:val="28"/>
        </w:rPr>
        <w:t xml:space="preserve">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493DD1D3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</w:t>
      </w:r>
      <w:r w:rsidR="00101910">
        <w:rPr>
          <w:sz w:val="28"/>
          <w:szCs w:val="28"/>
        </w:rPr>
        <w:t xml:space="preserve">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63A7691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28775E3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06671D8F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3CE5B0C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52BC3E47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A80D59">
        <w:rPr>
          <w:sz w:val="28"/>
          <w:szCs w:val="28"/>
        </w:rPr>
        <w:t>50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1AADFE2A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1FFC58F7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7D3E0A0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501335F6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0C09F79C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2C3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0FA2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3204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455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46A7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D59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086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